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4DFD301A" w:rsidR="00C3090F" w:rsidRPr="000E244E" w:rsidRDefault="0095789D" w:rsidP="0095789D">
      <w:pPr>
        <w:jc w:val="right"/>
        <w:rPr>
          <w:b/>
          <w:i/>
        </w:rPr>
      </w:pPr>
      <w:bookmarkStart w:id="0" w:name="_GoBack"/>
      <w:bookmarkEnd w:id="0"/>
      <w:r w:rsidRPr="000E244E">
        <w:rPr>
          <w:b/>
          <w:i/>
        </w:rPr>
        <w:t>Приложение</w:t>
      </w:r>
      <w:r w:rsidR="00E356E6">
        <w:rPr>
          <w:b/>
          <w:i/>
        </w:rPr>
        <w:t xml:space="preserve"> </w:t>
      </w:r>
      <w:r w:rsidR="00D7284A">
        <w:rPr>
          <w:b/>
          <w:i/>
        </w:rPr>
        <w:t>А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7962F68F" w14:textId="7A755E4C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</w:p>
    <w:p w14:paraId="6499C914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39B3CED0" w14:textId="77777777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>Аз, долуподписаният/долуподписаната, …………………………………………………</w:t>
      </w:r>
      <w:r>
        <w:rPr>
          <w:color w:val="000000"/>
        </w:rPr>
        <w:t>,</w:t>
      </w:r>
    </w:p>
    <w:p w14:paraId="4211CEF7" w14:textId="77777777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 xml:space="preserve">в качеството ми ……………………………………………………………………………, </w:t>
      </w:r>
    </w:p>
    <w:p w14:paraId="403DA58F" w14:textId="576FED95" w:rsidR="00C52D51" w:rsidRPr="00E9254D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i/>
          <w:color w:val="000000"/>
        </w:rPr>
      </w:pPr>
      <w:r w:rsidRPr="00E9254D">
        <w:rPr>
          <w:i/>
          <w:color w:val="000000"/>
        </w:rPr>
        <w:t xml:space="preserve">(законен представител на </w:t>
      </w:r>
      <w:r>
        <w:rPr>
          <w:i/>
          <w:color w:val="000000"/>
        </w:rPr>
        <w:t xml:space="preserve">конкретен </w:t>
      </w:r>
      <w:r w:rsidRPr="00EE3DD9">
        <w:rPr>
          <w:b/>
          <w:i/>
          <w:color w:val="000000"/>
        </w:rPr>
        <w:t>бенефициент</w:t>
      </w:r>
      <w:r>
        <w:rPr>
          <w:i/>
          <w:color w:val="000000"/>
        </w:rPr>
        <w:t>)</w:t>
      </w:r>
    </w:p>
    <w:p w14:paraId="180531E6" w14:textId="77777777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>на ............................................................</w:t>
      </w:r>
      <w:r>
        <w:rPr>
          <w:color w:val="000000"/>
        </w:rPr>
        <w:t>....................................................................................</w:t>
      </w:r>
      <w:r w:rsidRPr="007F293B">
        <w:rPr>
          <w:color w:val="000000"/>
        </w:rPr>
        <w:t xml:space="preserve">, </w:t>
      </w:r>
    </w:p>
    <w:p w14:paraId="1A57FAF5" w14:textId="3FA301F0" w:rsidR="00C52D51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i/>
          <w:color w:val="000000"/>
        </w:rPr>
      </w:pPr>
      <w:r w:rsidRPr="00DC6947">
        <w:rPr>
          <w:i/>
          <w:color w:val="000000"/>
        </w:rPr>
        <w:t>(наимено</w:t>
      </w:r>
      <w:r w:rsidR="006D3122">
        <w:rPr>
          <w:i/>
          <w:color w:val="000000"/>
        </w:rPr>
        <w:t>вание на конкретния бенефициент</w:t>
      </w:r>
      <w:r w:rsidRPr="00DC6947">
        <w:rPr>
          <w:i/>
          <w:color w:val="000000"/>
        </w:rPr>
        <w:t>)</w:t>
      </w:r>
      <w:r>
        <w:rPr>
          <w:i/>
          <w:color w:val="000000"/>
        </w:rPr>
        <w:t>,</w:t>
      </w:r>
    </w:p>
    <w:p w14:paraId="3C433789" w14:textId="1F1B3DB8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</w:p>
    <w:p w14:paraId="0679B4E7" w14:textId="6FCB565D" w:rsidR="00C52D51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>
        <w:rPr>
          <w:color w:val="000000"/>
        </w:rPr>
        <w:t>по процедура</w:t>
      </w:r>
    </w:p>
    <w:p w14:paraId="79B654E3" w14:textId="6E4920BC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>.......................................................................................................................</w:t>
      </w:r>
      <w:r>
        <w:rPr>
          <w:color w:val="000000"/>
        </w:rPr>
        <w:t>............................</w:t>
      </w:r>
    </w:p>
    <w:p w14:paraId="62E38BAA" w14:textId="21D0BA61" w:rsidR="00C52D51" w:rsidRDefault="00C52D51" w:rsidP="00C52D51">
      <w:pPr>
        <w:spacing w:after="200" w:line="360" w:lineRule="auto"/>
        <w:rPr>
          <w:i/>
          <w:color w:val="000000"/>
        </w:rPr>
      </w:pPr>
      <w:r w:rsidRPr="00B1730F">
        <w:rPr>
          <w:i/>
          <w:color w:val="000000"/>
        </w:rPr>
        <w:t xml:space="preserve">(наименование на </w:t>
      </w:r>
      <w:r w:rsidR="0071285C">
        <w:rPr>
          <w:i/>
          <w:color w:val="000000"/>
        </w:rPr>
        <w:t>процедура</w:t>
      </w:r>
      <w:r w:rsidRPr="00B1730F">
        <w:rPr>
          <w:i/>
          <w:color w:val="000000"/>
        </w:rPr>
        <w:t>)</w:t>
      </w:r>
    </w:p>
    <w:p w14:paraId="4E71D4B2" w14:textId="77777777" w:rsidR="00C52D51" w:rsidRPr="0074651B" w:rsidRDefault="00C52D51" w:rsidP="00C52D51">
      <w:pPr>
        <w:spacing w:after="200" w:line="360" w:lineRule="auto"/>
        <w:rPr>
          <w:sz w:val="28"/>
        </w:rPr>
      </w:pPr>
      <w:r w:rsidRPr="007F293B">
        <w:rPr>
          <w:color w:val="000000"/>
        </w:rPr>
        <w:t>по Приоритет 2 на програма „Научни изследвания, иновации и дигитализация за интелигентна трансформация“ 2021-2027</w:t>
      </w:r>
    </w:p>
    <w:p w14:paraId="60F672CE" w14:textId="77777777" w:rsidR="00B531E1" w:rsidRPr="00C3090F" w:rsidRDefault="00B531E1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</w:p>
    <w:p w14:paraId="26C0294D" w14:textId="77777777" w:rsidR="000E4E43" w:rsidRPr="00C03AAC" w:rsidRDefault="000E4E43" w:rsidP="000E4E43">
      <w:pPr>
        <w:tabs>
          <w:tab w:val="left" w:pos="720"/>
        </w:tabs>
        <w:spacing w:line="276" w:lineRule="auto"/>
        <w:jc w:val="center"/>
        <w:rPr>
          <w:b/>
        </w:rPr>
      </w:pPr>
      <w:r w:rsidRPr="00C03AAC">
        <w:rPr>
          <w:b/>
        </w:rPr>
        <w:t>РАЗДЕЛ 1</w:t>
      </w:r>
    </w:p>
    <w:p w14:paraId="34FD44C4" w14:textId="77777777" w:rsidR="000E4E43" w:rsidRPr="00C03AAC" w:rsidRDefault="000E4E43" w:rsidP="000E4E43">
      <w:pPr>
        <w:tabs>
          <w:tab w:val="left" w:pos="720"/>
        </w:tabs>
        <w:spacing w:line="276" w:lineRule="auto"/>
        <w:jc w:val="center"/>
        <w:rPr>
          <w:b/>
        </w:rPr>
      </w:pPr>
      <w:r w:rsidRPr="00C03AAC">
        <w:rPr>
          <w:b/>
        </w:rPr>
        <w:t>ДЕКЛАРАЦИЯ, ЧЕ КОНКРЕТНИЯТ БЕНЕФИЦИЕНТ Е ЗАПОЗНАТ С УСЛОВИЯТА ЗА КАНДИДАТСТВАНЕ И УСЛОВИЯТА ЗА ИЗПЪЛНЕНИЕ</w:t>
      </w:r>
    </w:p>
    <w:p w14:paraId="0FC9F218" w14:textId="77777777" w:rsidR="000E4E43" w:rsidRDefault="000E4E43" w:rsidP="000668A1">
      <w:pPr>
        <w:tabs>
          <w:tab w:val="left" w:pos="720"/>
        </w:tabs>
        <w:spacing w:after="120" w:line="276" w:lineRule="auto"/>
        <w:jc w:val="both"/>
        <w:rPr>
          <w:b/>
        </w:rPr>
      </w:pPr>
    </w:p>
    <w:p w14:paraId="699F22F9" w14:textId="7343EC37" w:rsidR="004C1152" w:rsidRPr="004C1152" w:rsidRDefault="004C1152" w:rsidP="000668A1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</w:t>
      </w:r>
      <w:r w:rsidR="00F97670">
        <w:t>и</w:t>
      </w:r>
      <w:r w:rsidR="00473852">
        <w:t>я</w:t>
      </w:r>
      <w:r w:rsidR="00F97670">
        <w:t xml:space="preserve"> </w:t>
      </w:r>
      <w:r w:rsidRPr="004C1152">
        <w:t xml:space="preserve">от мен </w:t>
      </w:r>
      <w:r w:rsidR="00F97670">
        <w:t>Формуляр за кандидатстване</w:t>
      </w:r>
      <w:r w:rsidR="00AE5729">
        <w:t xml:space="preserve"> и финансова обосновка</w:t>
      </w:r>
      <w:r w:rsidR="00F64E7D">
        <w:t>,</w:t>
      </w:r>
      <w:r w:rsidR="00F97670">
        <w:t xml:space="preserve"> </w:t>
      </w:r>
      <w:r w:rsidRPr="004C1152">
        <w:t xml:space="preserve">е вярна. </w:t>
      </w:r>
    </w:p>
    <w:p w14:paraId="190D9801" w14:textId="0686A8D8" w:rsidR="004C1152" w:rsidRDefault="004C1152" w:rsidP="000668A1">
      <w:pPr>
        <w:tabs>
          <w:tab w:val="left" w:pos="720"/>
        </w:tabs>
        <w:spacing w:after="120" w:line="276" w:lineRule="auto"/>
        <w:jc w:val="both"/>
      </w:pPr>
      <w:r w:rsidRPr="004C1152">
        <w:rPr>
          <w:b/>
        </w:rPr>
        <w:t xml:space="preserve">2. </w:t>
      </w:r>
      <w:r w:rsidR="00202B26">
        <w:t xml:space="preserve">Декларирам, че </w:t>
      </w:r>
      <w:r w:rsidR="005C7512">
        <w:t>операциите/</w:t>
      </w:r>
      <w:r w:rsidR="00202B26">
        <w:t>дейностите</w:t>
      </w:r>
      <w:r w:rsidR="005C7512">
        <w:t xml:space="preserve"> </w:t>
      </w:r>
      <w:r w:rsidR="00202B26">
        <w:t>по проекта</w:t>
      </w:r>
      <w:r w:rsidR="00F97670">
        <w:t xml:space="preserve"> </w:t>
      </w:r>
      <w:r w:rsidRPr="004C1152">
        <w:t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</w:t>
      </w:r>
      <w:r w:rsidR="005C7512">
        <w:t xml:space="preserve"> и </w:t>
      </w:r>
      <w:r w:rsidR="005C7512" w:rsidRPr="005C7512">
        <w:t xml:space="preserve">че разходите, декларирани в заявлението за плащане по </w:t>
      </w:r>
      <w:r w:rsidR="005C7512">
        <w:t>проекта</w:t>
      </w:r>
      <w:r w:rsidR="005C7512" w:rsidRPr="005C7512">
        <w:t xml:space="preserve"> няма да бъдат декларирани за подкрепа от друг фонд или инструмент на Съюза или подкрепа о</w:t>
      </w:r>
      <w:r w:rsidR="005C7512">
        <w:t>т същия фонд по друга програма</w:t>
      </w:r>
      <w:r w:rsidR="005C7512" w:rsidRPr="005C7512">
        <w:t xml:space="preserve"> при сп</w:t>
      </w:r>
      <w:r w:rsidR="005C7512">
        <w:t>азване на разпоредбите на чл. 63</w:t>
      </w:r>
      <w:r w:rsidR="005C7512" w:rsidRPr="005C7512">
        <w:t xml:space="preserve">, параграф </w:t>
      </w:r>
      <w:r w:rsidR="005C7512">
        <w:t>9</w:t>
      </w:r>
      <w:r w:rsidR="005C7512" w:rsidRPr="005C7512">
        <w:t xml:space="preserve"> от Регламент (ЕС) № 20</w:t>
      </w:r>
      <w:r w:rsidR="005C7512">
        <w:t>2</w:t>
      </w:r>
      <w:r w:rsidR="005C7512" w:rsidRPr="005C7512">
        <w:t>1</w:t>
      </w:r>
      <w:r w:rsidR="00460791">
        <w:rPr>
          <w:lang w:val="en-US"/>
        </w:rPr>
        <w:t>/1060</w:t>
      </w:r>
      <w:r w:rsidR="005C7512" w:rsidRPr="005C7512">
        <w:t xml:space="preserve"> на Европейския парламент и на Съвета</w:t>
      </w:r>
      <w:r w:rsidR="005C7512">
        <w:t>.</w:t>
      </w:r>
      <w:r w:rsidRPr="004C1152">
        <w:t xml:space="preserve"> </w:t>
      </w:r>
    </w:p>
    <w:p w14:paraId="15ECAE00" w14:textId="7D88F8CE" w:rsidR="007D6554" w:rsidRPr="007D6554" w:rsidRDefault="00F97670" w:rsidP="000668A1">
      <w:pPr>
        <w:spacing w:after="120" w:line="276" w:lineRule="auto"/>
        <w:jc w:val="both"/>
        <w:rPr>
          <w:rFonts w:cs="Calibri"/>
        </w:rPr>
      </w:pPr>
      <w:r w:rsidRPr="00006487">
        <w:rPr>
          <w:b/>
        </w:rPr>
        <w:t>3</w:t>
      </w:r>
      <w:r>
        <w:t xml:space="preserve">. </w:t>
      </w:r>
      <w:r w:rsidR="005C7512" w:rsidRPr="005C7512">
        <w:t xml:space="preserve">Декларирам, че дейностите по проектното предложение не са физически завършени или изцяло осъществени преди подаването на </w:t>
      </w:r>
      <w:r w:rsidR="005C7512">
        <w:t>Ф</w:t>
      </w:r>
      <w:r w:rsidR="005C7512" w:rsidRPr="005C7512">
        <w:t>ормуляра за кандидатстване, независимо дали всички с</w:t>
      </w:r>
      <w:r w:rsidR="00581817">
        <w:t>вързани плащания са извършени.</w:t>
      </w:r>
    </w:p>
    <w:p w14:paraId="772851C9" w14:textId="6C485496" w:rsidR="00F97670" w:rsidRPr="00907FCA" w:rsidRDefault="00907FCA" w:rsidP="000668A1">
      <w:pPr>
        <w:tabs>
          <w:tab w:val="left" w:pos="720"/>
        </w:tabs>
        <w:spacing w:after="120" w:line="276" w:lineRule="auto"/>
        <w:jc w:val="both"/>
      </w:pPr>
      <w:r>
        <w:rPr>
          <w:b/>
        </w:rPr>
        <w:lastRenderedPageBreak/>
        <w:t>4</w:t>
      </w:r>
      <w:r w:rsidR="00F97670">
        <w:t xml:space="preserve">. Декларирам, </w:t>
      </w:r>
      <w:r w:rsidR="00581817">
        <w:t>че при изпълнение на дейностите</w:t>
      </w:r>
      <w:r w:rsidRPr="00907FCA">
        <w:t>:</w:t>
      </w:r>
      <w:r w:rsidR="00F97670" w:rsidRPr="00907FCA">
        <w:t xml:space="preserve"> </w:t>
      </w:r>
    </w:p>
    <w:p w14:paraId="1A2197E3" w14:textId="5AC9CCDF" w:rsidR="000A1007" w:rsidRPr="0058181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 w:rsidRPr="00581817">
        <w:rPr>
          <w:i/>
        </w:rPr>
        <w:t xml:space="preserve">- </w:t>
      </w:r>
      <w:r w:rsidR="00581817" w:rsidRPr="00581817">
        <w:rPr>
          <w:i/>
        </w:rPr>
        <w:t xml:space="preserve">ще </w:t>
      </w:r>
      <w:r w:rsidR="00581817">
        <w:rPr>
          <w:i/>
        </w:rPr>
        <w:t xml:space="preserve">бъдат спазвани </w:t>
      </w:r>
      <w:r w:rsidR="00581817" w:rsidRPr="00581817">
        <w:rPr>
          <w:i/>
        </w:rPr>
        <w:t>разпоредбите на чл. 9 от Регламент (ЕС) № 2021</w:t>
      </w:r>
      <w:r w:rsidR="00581817" w:rsidRPr="00581817">
        <w:rPr>
          <w:i/>
          <w:lang w:val="en-US"/>
        </w:rPr>
        <w:t>/</w:t>
      </w:r>
      <w:r w:rsidR="00581817" w:rsidRPr="00581817">
        <w:rPr>
          <w:i/>
        </w:rPr>
        <w:t>1060 на Европейския парламент и на Съвета относно следните хоризонтални</w:t>
      </w:r>
      <w:r w:rsidR="00581817">
        <w:rPr>
          <w:i/>
        </w:rPr>
        <w:t>те</w:t>
      </w:r>
      <w:r w:rsidR="00581817" w:rsidRPr="00581817">
        <w:rPr>
          <w:i/>
        </w:rPr>
        <w:t xml:space="preserve"> принципи </w:t>
      </w:r>
      <w:r w:rsidRPr="00581817">
        <w:rPr>
          <w:i/>
        </w:rPr>
        <w:t xml:space="preserve">за насърчаване на равенството между мъжете и жените, предотвратяването на дискриминация и достъпността за хората с увреждания; </w:t>
      </w:r>
    </w:p>
    <w:p w14:paraId="52709F36" w14:textId="5A9BB0FF" w:rsidR="000A1007" w:rsidRPr="000A100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>
        <w:rPr>
          <w:i/>
        </w:rPr>
        <w:t>- щ</w:t>
      </w:r>
      <w:r w:rsidRPr="000A1007">
        <w:rPr>
          <w:i/>
        </w:rPr>
        <w:t xml:space="preserve">е се гарантира и съблюдаване на принципите, заложени в Хартата на основните права на ЕС и Конвенцията на ООН за </w:t>
      </w:r>
      <w:r w:rsidR="00581817">
        <w:rPr>
          <w:i/>
        </w:rPr>
        <w:t>правата на хората с увреждания</w:t>
      </w:r>
      <w:r w:rsidRPr="000A1007">
        <w:rPr>
          <w:i/>
        </w:rPr>
        <w:t xml:space="preserve"> съгласно Насоките за прилагането им, изготвени за периода 2021-2027;</w:t>
      </w:r>
    </w:p>
    <w:p w14:paraId="120511C4" w14:textId="0C14F689" w:rsidR="00AE5729" w:rsidRPr="00E356E6" w:rsidRDefault="000A1007" w:rsidP="00581817">
      <w:pPr>
        <w:tabs>
          <w:tab w:val="left" w:pos="720"/>
        </w:tabs>
        <w:spacing w:after="240" w:line="276" w:lineRule="auto"/>
        <w:jc w:val="both"/>
        <w:rPr>
          <w:i/>
        </w:rPr>
      </w:pPr>
      <w:r w:rsidRPr="000A1007">
        <w:rPr>
          <w:i/>
        </w:rPr>
        <w:t xml:space="preserve">- </w:t>
      </w:r>
      <w:r w:rsidR="00581817">
        <w:rPr>
          <w:i/>
        </w:rPr>
        <w:t xml:space="preserve">ще бъдат спазвани </w:t>
      </w:r>
      <w:r w:rsidRPr="000A1007">
        <w:rPr>
          <w:i/>
        </w:rPr>
        <w:t xml:space="preserve">принципите на устойчиво развитие и </w:t>
      </w:r>
      <w:r w:rsidR="00AE5729" w:rsidRPr="000A1007">
        <w:rPr>
          <w:i/>
        </w:rPr>
        <w:t>ненанасяне на значителни вреди по смисъла</w:t>
      </w:r>
      <w:r w:rsidR="00AE5729">
        <w:rPr>
          <w:i/>
        </w:rPr>
        <w:t xml:space="preserve"> на </w:t>
      </w:r>
      <w:r w:rsidR="00AE5729" w:rsidRPr="00581817">
        <w:rPr>
          <w:i/>
        </w:rPr>
        <w:t>Регламент (ЕС) 2020/852</w:t>
      </w:r>
      <w:r w:rsidR="00581817">
        <w:rPr>
          <w:i/>
        </w:rPr>
        <w:t>.</w:t>
      </w:r>
    </w:p>
    <w:p w14:paraId="49201B38" w14:textId="08306FB1" w:rsidR="00202B26" w:rsidRPr="0032690B" w:rsidRDefault="00907FCA" w:rsidP="0032690B">
      <w:pPr>
        <w:tabs>
          <w:tab w:val="left" w:pos="720"/>
        </w:tabs>
        <w:spacing w:after="120" w:line="276" w:lineRule="auto"/>
        <w:jc w:val="both"/>
      </w:pPr>
      <w:r w:rsidRPr="00581817">
        <w:rPr>
          <w:b/>
        </w:rPr>
        <w:t>5</w:t>
      </w:r>
      <w:r w:rsidR="00F97670" w:rsidRPr="00581817">
        <w:t>. Декларирам, че</w:t>
      </w:r>
      <w:r w:rsidR="00DC16A1" w:rsidRPr="00581817">
        <w:t xml:space="preserve"> конкретният бенефициент, чийто законен представител съм</w:t>
      </w:r>
      <w:r w:rsidR="005C7512" w:rsidRPr="00581817">
        <w:t>,</w:t>
      </w:r>
      <w:r w:rsidR="00F97670" w:rsidRPr="00581817">
        <w:t xml:space="preserve"> </w:t>
      </w:r>
      <w:r w:rsidR="002D466B" w:rsidRPr="00581817">
        <w:t>разполага с необходимия</w:t>
      </w:r>
      <w:r w:rsidR="00F97670" w:rsidRPr="00581817">
        <w:t xml:space="preserve"> капацитет</w:t>
      </w:r>
      <w:r w:rsidR="002D466B" w:rsidRPr="00581817">
        <w:rPr>
          <w:lang w:val="en-US"/>
        </w:rPr>
        <w:t xml:space="preserve">, </w:t>
      </w:r>
      <w:r w:rsidR="00F97670" w:rsidRPr="00581817">
        <w:t xml:space="preserve">за изпълнение на планираните дейности </w:t>
      </w:r>
      <w:r w:rsidR="000668A1" w:rsidRPr="00581817">
        <w:t>по процедура</w:t>
      </w:r>
      <w:r w:rsidR="00A829E6">
        <w:t>та</w:t>
      </w:r>
      <w:r w:rsidR="005C77E9">
        <w:rPr>
          <w:b/>
        </w:rPr>
        <w:t xml:space="preserve"> </w:t>
      </w:r>
      <w:r w:rsidR="00F97670" w:rsidRPr="00581817">
        <w:t xml:space="preserve">съгласно Условията за кандидатстване </w:t>
      </w:r>
      <w:r w:rsidR="00EA2A15" w:rsidRPr="00581817">
        <w:t>чрез директно предоставяне на безвъзмездна финансова помощ</w:t>
      </w:r>
      <w:r w:rsidR="00202B26" w:rsidRPr="00581817">
        <w:t>.</w:t>
      </w:r>
      <w:r w:rsidR="0032690B" w:rsidRPr="0032690B">
        <w:t xml:space="preserve"> </w:t>
      </w:r>
    </w:p>
    <w:p w14:paraId="7E0A7472" w14:textId="77777777" w:rsidR="00E356E6" w:rsidRDefault="005C7512" w:rsidP="000668A1">
      <w:pPr>
        <w:tabs>
          <w:tab w:val="left" w:pos="720"/>
        </w:tabs>
        <w:spacing w:after="120" w:line="276" w:lineRule="auto"/>
        <w:jc w:val="both"/>
      </w:pPr>
      <w:r w:rsidRPr="005C7512">
        <w:rPr>
          <w:b/>
        </w:rPr>
        <w:t>6.</w:t>
      </w:r>
      <w:r w:rsidRPr="005C7512">
        <w:t xml:space="preserve"> </w:t>
      </w:r>
      <w:r w:rsidRPr="003B5FDD">
        <w:t>Декларирам, че по отношение на представлявания от мен конкретен бенефициент не е установено с влязъл в сила административен акт наличието на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57A8046B" w14:textId="5380C773" w:rsidR="004C1152" w:rsidRDefault="005C7512" w:rsidP="00E356E6">
      <w:pPr>
        <w:tabs>
          <w:tab w:val="left" w:pos="720"/>
        </w:tabs>
        <w:spacing w:line="276" w:lineRule="auto"/>
        <w:jc w:val="both"/>
        <w:rPr>
          <w:b/>
        </w:rPr>
      </w:pPr>
      <w:r w:rsidRPr="00C61A7B">
        <w:rPr>
          <w:b/>
        </w:rPr>
        <w:t>7</w:t>
      </w:r>
      <w:r w:rsidR="004C1152" w:rsidRPr="00C61A7B">
        <w:rPr>
          <w:b/>
        </w:rPr>
        <w:t>.</w:t>
      </w:r>
      <w:r w:rsidR="004C1152">
        <w:rPr>
          <w:b/>
        </w:rPr>
        <w:t xml:space="preserve"> </w:t>
      </w:r>
      <w:r w:rsidR="004C1152" w:rsidRPr="004C1152">
        <w:t>При промяна на декларираните обс</w:t>
      </w:r>
      <w:r w:rsidR="00414A3B">
        <w:t>тоятелства ще уведомя писмено Междинното звено</w:t>
      </w:r>
      <w:r w:rsidR="004C1152" w:rsidRPr="004C1152">
        <w:t xml:space="preserve"> в срок от 5 работни дни.</w:t>
      </w:r>
      <w:r w:rsidR="004C1152" w:rsidRPr="004C1152">
        <w:rPr>
          <w:b/>
        </w:rPr>
        <w:t xml:space="preserve"> </w:t>
      </w:r>
    </w:p>
    <w:p w14:paraId="0E707BE5" w14:textId="0C4DB000" w:rsidR="008D5A88" w:rsidRDefault="008D5A88" w:rsidP="00E356E6">
      <w:pPr>
        <w:tabs>
          <w:tab w:val="left" w:pos="720"/>
        </w:tabs>
        <w:spacing w:line="276" w:lineRule="auto"/>
        <w:jc w:val="both"/>
        <w:rPr>
          <w:b/>
        </w:rPr>
      </w:pPr>
    </w:p>
    <w:p w14:paraId="4E0FC500" w14:textId="77777777" w:rsidR="000E4E43" w:rsidRDefault="000E4E43" w:rsidP="008D5A88">
      <w:pPr>
        <w:spacing w:line="276" w:lineRule="auto"/>
        <w:jc w:val="center"/>
        <w:rPr>
          <w:b/>
        </w:rPr>
      </w:pPr>
      <w:r>
        <w:rPr>
          <w:b/>
        </w:rPr>
        <w:t>Раздел 2</w:t>
      </w:r>
    </w:p>
    <w:p w14:paraId="3E613E37" w14:textId="22310815" w:rsidR="008D5A88" w:rsidRPr="00572A7D" w:rsidRDefault="008D5A88" w:rsidP="008D5A88">
      <w:pPr>
        <w:spacing w:line="276" w:lineRule="auto"/>
        <w:jc w:val="center"/>
        <w:rPr>
          <w:b/>
        </w:rPr>
      </w:pPr>
      <w:r w:rsidRPr="00A2541C">
        <w:rPr>
          <w:b/>
        </w:rPr>
        <w:t xml:space="preserve">ДЕКЛАРАЦИЯ ЗА </w:t>
      </w:r>
      <w:r w:rsidRPr="00572A7D">
        <w:rPr>
          <w:b/>
        </w:rPr>
        <w:t>СЪГЛАСИЕ</w:t>
      </w:r>
    </w:p>
    <w:p w14:paraId="339CA311" w14:textId="77777777" w:rsidR="008D5A88" w:rsidRPr="00572A7D" w:rsidRDefault="008D5A88" w:rsidP="008D5A88">
      <w:pPr>
        <w:spacing w:line="276" w:lineRule="auto"/>
        <w:jc w:val="center"/>
        <w:rPr>
          <w:b/>
        </w:rPr>
      </w:pPr>
      <w:r w:rsidRPr="00572A7D">
        <w:rPr>
          <w:b/>
        </w:rPr>
        <w:t>ЗА ОБРАБОТКА НА ЛИЧНИ ДАННИ</w:t>
      </w:r>
    </w:p>
    <w:p w14:paraId="1B2889E9" w14:textId="77777777" w:rsidR="008D5A88" w:rsidRDefault="008D5A88" w:rsidP="008D5A88">
      <w:pPr>
        <w:tabs>
          <w:tab w:val="left" w:pos="720"/>
        </w:tabs>
        <w:jc w:val="center"/>
        <w:rPr>
          <w:b/>
        </w:rPr>
      </w:pPr>
    </w:p>
    <w:p w14:paraId="7D3F751A" w14:textId="77777777" w:rsidR="008D5A88" w:rsidRPr="00E84143" w:rsidRDefault="008D5A88" w:rsidP="008D5A88">
      <w:pPr>
        <w:tabs>
          <w:tab w:val="left" w:pos="426"/>
        </w:tabs>
        <w:spacing w:before="120"/>
        <w:jc w:val="both"/>
      </w:pPr>
      <w:r w:rsidRPr="00996708">
        <w:rPr>
          <w:b/>
        </w:rPr>
        <w:t>1</w:t>
      </w:r>
      <w:r w:rsidRPr="00996708">
        <w:t>.</w:t>
      </w:r>
      <w:r>
        <w:t xml:space="preserve"> Съгласен</w:t>
      </w:r>
      <w:r w:rsidRPr="00996708">
        <w:t>/</w:t>
      </w:r>
      <w:r>
        <w:t xml:space="preserve">на съм Министерство на електронното управление чрез </w:t>
      </w:r>
      <w:r w:rsidRPr="0022485A">
        <w:rPr>
          <w:color w:val="000000"/>
          <w:spacing w:val="4"/>
        </w:rPr>
        <w:t>дирекция „</w:t>
      </w:r>
      <w:r>
        <w:rPr>
          <w:color w:val="000000"/>
          <w:spacing w:val="4"/>
        </w:rPr>
        <w:t>Управление на програми</w:t>
      </w:r>
      <w:r w:rsidRPr="00996708">
        <w:rPr>
          <w:color w:val="000000"/>
          <w:spacing w:val="4"/>
        </w:rPr>
        <w:t>”</w:t>
      </w:r>
      <w:r>
        <w:rPr>
          <w:color w:val="000000"/>
          <w:spacing w:val="4"/>
        </w:rPr>
        <w:t>, в качеството си на Междинно звено</w:t>
      </w:r>
      <w:r w:rsidRPr="00956699">
        <w:rPr>
          <w:color w:val="000000"/>
          <w:spacing w:val="4"/>
        </w:rPr>
        <w:t xml:space="preserve"> </w:t>
      </w:r>
      <w:r>
        <w:rPr>
          <w:color w:val="000000"/>
          <w:spacing w:val="4"/>
        </w:rPr>
        <w:t xml:space="preserve">по Приоритет 2 </w:t>
      </w:r>
      <w:r w:rsidRPr="00956699">
        <w:rPr>
          <w:color w:val="000000"/>
          <w:spacing w:val="4"/>
        </w:rPr>
        <w:t xml:space="preserve">на програма </w:t>
      </w:r>
      <w:r w:rsidRPr="000221DB">
        <w:rPr>
          <w:color w:val="000000"/>
          <w:spacing w:val="4"/>
        </w:rPr>
        <w:t>„</w:t>
      </w:r>
      <w:r>
        <w:rPr>
          <w:color w:val="000000"/>
          <w:spacing w:val="4"/>
        </w:rPr>
        <w:t>Научни изследвания,</w:t>
      </w:r>
      <w:r w:rsidRPr="000221DB">
        <w:rPr>
          <w:color w:val="000000"/>
          <w:spacing w:val="4"/>
        </w:rPr>
        <w:t xml:space="preserve"> иновации</w:t>
      </w:r>
      <w:r>
        <w:rPr>
          <w:color w:val="000000"/>
          <w:spacing w:val="4"/>
        </w:rPr>
        <w:t xml:space="preserve"> и дигитализация за интелигентна трансформация</w:t>
      </w:r>
      <w:r w:rsidRPr="000221DB">
        <w:rPr>
          <w:color w:val="000000"/>
          <w:spacing w:val="4"/>
        </w:rPr>
        <w:t xml:space="preserve">” </w:t>
      </w:r>
      <w:r w:rsidRPr="00956699">
        <w:rPr>
          <w:color w:val="000000"/>
          <w:spacing w:val="4"/>
        </w:rPr>
        <w:t>2021-2027</w:t>
      </w:r>
      <w:r>
        <w:rPr>
          <w:color w:val="000000"/>
          <w:spacing w:val="4"/>
        </w:rPr>
        <w:t xml:space="preserve"> (ПНИИДИТ),</w:t>
      </w:r>
      <w:r w:rsidRPr="00956699">
        <w:rPr>
          <w:color w:val="000000"/>
          <w:spacing w:val="4"/>
        </w:rPr>
        <w:t xml:space="preserve"> </w:t>
      </w:r>
      <w:r w:rsidRPr="00E84143">
        <w:t>да обработва и съхранява личните данни</w:t>
      </w:r>
      <w:r>
        <w:t xml:space="preserve"> на физическите лица, които могат</w:t>
      </w:r>
      <w:r w:rsidRPr="00E84143">
        <w:t xml:space="preserve"> да бъдат под</w:t>
      </w:r>
      <w:r>
        <w:t>авани във връзка с проекта, включително</w:t>
      </w:r>
      <w:r w:rsidRPr="00E84143">
        <w:t xml:space="preserve"> за целите на отчитането му</w:t>
      </w:r>
      <w:r>
        <w:t xml:space="preserve"> съгласно изискванията и </w:t>
      </w:r>
      <w:r w:rsidRPr="00E84143">
        <w:t>при спазване на разпоредбите на Закона за защита на личните данни</w:t>
      </w:r>
      <w:r>
        <w:t>,</w:t>
      </w:r>
      <w:r w:rsidRPr="00E84143">
        <w:t xml:space="preserve"> и във връзка с Регламент (ЕС) 2016/679 на Европейския парла</w:t>
      </w:r>
      <w:r>
        <w:t>мент на Съвета от 27.04.2016 г.</w:t>
      </w:r>
      <w:r w:rsidRPr="00E84143">
        <w:t xml:space="preserve"> относно защита на физическите лица във връзка с обработването на лични данни и относно свободното движение на такива данни и за отмяна на Директива 95/46/EО.</w:t>
      </w:r>
    </w:p>
    <w:p w14:paraId="067C4EE6" w14:textId="5ADB3BAA" w:rsidR="008D5A88" w:rsidRPr="008D2672" w:rsidRDefault="008D5A88" w:rsidP="008D5A88">
      <w:pPr>
        <w:tabs>
          <w:tab w:val="left" w:pos="426"/>
        </w:tabs>
        <w:spacing w:before="120"/>
        <w:jc w:val="both"/>
      </w:pPr>
      <w:r w:rsidRPr="008D2672">
        <w:rPr>
          <w:b/>
        </w:rPr>
        <w:t>2.</w:t>
      </w:r>
      <w:r>
        <w:t xml:space="preserve"> Известно ми е, че Министерство</w:t>
      </w:r>
      <w:r w:rsidR="00D24331">
        <w:t>то</w:t>
      </w:r>
      <w:r>
        <w:t xml:space="preserve"> на електронното управление чрез </w:t>
      </w:r>
      <w:r w:rsidRPr="0022485A">
        <w:rPr>
          <w:color w:val="000000"/>
          <w:spacing w:val="4"/>
        </w:rPr>
        <w:t>дирекция „</w:t>
      </w:r>
      <w:r>
        <w:rPr>
          <w:color w:val="000000"/>
          <w:spacing w:val="4"/>
        </w:rPr>
        <w:t>Управление на програми</w:t>
      </w:r>
      <w:r w:rsidRPr="00996708">
        <w:rPr>
          <w:color w:val="000000"/>
          <w:spacing w:val="4"/>
        </w:rPr>
        <w:t>”</w:t>
      </w:r>
      <w:r>
        <w:rPr>
          <w:color w:val="000000"/>
          <w:spacing w:val="4"/>
        </w:rPr>
        <w:t xml:space="preserve"> администрира и обработва личните данни по т. 1 във </w:t>
      </w:r>
      <w:r>
        <w:rPr>
          <w:color w:val="000000"/>
          <w:spacing w:val="4"/>
        </w:rPr>
        <w:lastRenderedPageBreak/>
        <w:t>връзка с изпълнение на нормативно установените функции на Междинно звено по Приоритет 2 на ПНИИДИТ.</w:t>
      </w:r>
    </w:p>
    <w:p w14:paraId="69EB891F" w14:textId="27D0E00A" w:rsidR="008D5A88" w:rsidRPr="006B4F7B" w:rsidRDefault="008D5A88" w:rsidP="008D5A88">
      <w:pPr>
        <w:tabs>
          <w:tab w:val="left" w:pos="426"/>
        </w:tabs>
        <w:spacing w:before="120"/>
        <w:jc w:val="both"/>
      </w:pPr>
      <w:r w:rsidRPr="008D2672">
        <w:rPr>
          <w:b/>
        </w:rPr>
        <w:t>3.</w:t>
      </w:r>
      <w:r>
        <w:t xml:space="preserve"> </w:t>
      </w:r>
      <w:r w:rsidRPr="004A66FF">
        <w:t>Информиран</w:t>
      </w:r>
      <w:r w:rsidR="00D24331">
        <w:t>/а</w:t>
      </w:r>
      <w:r w:rsidRPr="004A66FF">
        <w:t xml:space="preserve"> съм и разбирам, че мога да оттегля съгласието си по всяко време</w:t>
      </w:r>
      <w:r>
        <w:t>, като писмено уведомя за това Министерство</w:t>
      </w:r>
      <w:r w:rsidR="00D24331">
        <w:t>то</w:t>
      </w:r>
      <w:r>
        <w:t xml:space="preserve"> на електронното управление чрез </w:t>
      </w:r>
      <w:r w:rsidRPr="0022485A">
        <w:rPr>
          <w:color w:val="000000"/>
          <w:spacing w:val="4"/>
        </w:rPr>
        <w:t>дирекция „</w:t>
      </w:r>
      <w:r>
        <w:rPr>
          <w:color w:val="000000"/>
          <w:spacing w:val="4"/>
        </w:rPr>
        <w:t>Управление на програми</w:t>
      </w:r>
      <w:r w:rsidRPr="00996708">
        <w:rPr>
          <w:color w:val="000000"/>
          <w:spacing w:val="4"/>
        </w:rPr>
        <w:t>”</w:t>
      </w:r>
      <w:r>
        <w:t>.</w:t>
      </w:r>
    </w:p>
    <w:p w14:paraId="0BF8539D" w14:textId="77777777" w:rsidR="008D5A88" w:rsidRDefault="008D5A88" w:rsidP="008D5A88">
      <w:pPr>
        <w:tabs>
          <w:tab w:val="left" w:pos="720"/>
        </w:tabs>
        <w:spacing w:line="276" w:lineRule="auto"/>
        <w:jc w:val="both"/>
        <w:rPr>
          <w:b/>
        </w:rPr>
      </w:pPr>
    </w:p>
    <w:p w14:paraId="50AC7059" w14:textId="77777777" w:rsidR="008D5A88" w:rsidRDefault="008D5A88" w:rsidP="008D5A88">
      <w:pPr>
        <w:tabs>
          <w:tab w:val="left" w:pos="720"/>
        </w:tabs>
        <w:spacing w:line="276" w:lineRule="auto"/>
        <w:jc w:val="both"/>
        <w:rPr>
          <w:b/>
        </w:rPr>
      </w:pPr>
    </w:p>
    <w:p w14:paraId="025ED6A9" w14:textId="77777777" w:rsidR="008D5A88" w:rsidRPr="004C1152" w:rsidRDefault="008D5A88" w:rsidP="008D5A88">
      <w:pPr>
        <w:tabs>
          <w:tab w:val="left" w:pos="720"/>
        </w:tabs>
        <w:spacing w:line="276" w:lineRule="auto"/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E83CDB3" w14:textId="77777777" w:rsidR="009A67DB" w:rsidRPr="004C1152" w:rsidRDefault="009A67DB" w:rsidP="005C7512">
      <w:pPr>
        <w:tabs>
          <w:tab w:val="left" w:pos="720"/>
        </w:tabs>
        <w:spacing w:line="276" w:lineRule="auto"/>
        <w:jc w:val="center"/>
      </w:pPr>
    </w:p>
    <w:p w14:paraId="24D8CA4D" w14:textId="3AD78B9F" w:rsidR="002C32E7" w:rsidRDefault="002C32E7" w:rsidP="002C32E7">
      <w:pPr>
        <w:tabs>
          <w:tab w:val="left" w:pos="720"/>
        </w:tabs>
        <w:spacing w:line="276" w:lineRule="auto"/>
        <w:jc w:val="both"/>
      </w:pPr>
    </w:p>
    <w:p w14:paraId="7A142195" w14:textId="77777777" w:rsidR="00473852" w:rsidRPr="002C32E7" w:rsidRDefault="00473852" w:rsidP="002C32E7">
      <w:pPr>
        <w:tabs>
          <w:tab w:val="left" w:pos="720"/>
        </w:tabs>
        <w:spacing w:line="276" w:lineRule="auto"/>
        <w:jc w:val="both"/>
      </w:pPr>
    </w:p>
    <w:p w14:paraId="24F1D1A8" w14:textId="560A9A67" w:rsidR="005166CF" w:rsidRDefault="005166CF" w:rsidP="005166CF">
      <w:pPr>
        <w:pStyle w:val="EndnoteTex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Дата:………………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Pr="005F6D9E">
        <w:rPr>
          <w:rFonts w:ascii="Times New Roman" w:hAnsi="Times New Roman"/>
          <w:b/>
          <w:sz w:val="24"/>
          <w:szCs w:val="24"/>
          <w:lang w:val="bg-BG"/>
        </w:rPr>
        <w:t>ДЕКЛАРАТОР:</w:t>
      </w:r>
      <w:r w:rsidR="006D5DB9">
        <w:rPr>
          <w:rFonts w:ascii="Times New Roman" w:hAnsi="Times New Roman"/>
          <w:b/>
          <w:sz w:val="24"/>
          <w:szCs w:val="24"/>
          <w:lang w:val="bg-BG"/>
        </w:rPr>
        <w:tab/>
      </w:r>
      <w:r w:rsidR="006D5DB9">
        <w:rPr>
          <w:rFonts w:ascii="Times New Roman" w:hAnsi="Times New Roman"/>
          <w:b/>
          <w:sz w:val="24"/>
          <w:szCs w:val="24"/>
          <w:lang w:val="bg-BG"/>
        </w:rPr>
        <w:tab/>
      </w:r>
    </w:p>
    <w:p w14:paraId="61772AF6" w14:textId="77777777" w:rsidR="00C3090F" w:rsidRPr="004C1152" w:rsidRDefault="00C3090F" w:rsidP="005C7512">
      <w:pPr>
        <w:tabs>
          <w:tab w:val="left" w:pos="720"/>
        </w:tabs>
        <w:spacing w:line="276" w:lineRule="auto"/>
        <w:jc w:val="both"/>
      </w:pPr>
    </w:p>
    <w:sectPr w:rsidR="00C3090F" w:rsidRPr="004C1152" w:rsidSect="00E356E6">
      <w:headerReference w:type="default" r:id="rId8"/>
      <w:pgSz w:w="11906" w:h="16838"/>
      <w:pgMar w:top="1560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81652" w14:textId="77777777" w:rsidR="00A537DF" w:rsidRDefault="00A537DF" w:rsidP="00682431">
      <w:r>
        <w:separator/>
      </w:r>
    </w:p>
  </w:endnote>
  <w:endnote w:type="continuationSeparator" w:id="0">
    <w:p w14:paraId="2917A07E" w14:textId="77777777" w:rsidR="00A537DF" w:rsidRDefault="00A537D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672B1" w14:textId="77777777" w:rsidR="00A537DF" w:rsidRDefault="00A537DF" w:rsidP="00682431">
      <w:r>
        <w:separator/>
      </w:r>
    </w:p>
  </w:footnote>
  <w:footnote w:type="continuationSeparator" w:id="0">
    <w:p w14:paraId="059D26AA" w14:textId="77777777" w:rsidR="00A537DF" w:rsidRDefault="00A537DF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8"/>
      <w:gridCol w:w="4216"/>
    </w:tblGrid>
    <w:tr w:rsidR="009B2218" w:rsidRPr="005C1A70" w14:paraId="4748209E" w14:textId="77777777" w:rsidTr="008459B4">
      <w:tc>
        <w:tcPr>
          <w:tcW w:w="4722" w:type="dxa"/>
          <w:shd w:val="clear" w:color="auto" w:fill="auto"/>
        </w:tcPr>
        <w:p w14:paraId="70CAE2C7" w14:textId="77777777" w:rsidR="009B2218" w:rsidRPr="005C1A70" w:rsidRDefault="009B2218" w:rsidP="009B2218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C1A70">
            <w:rPr>
              <w:rFonts w:ascii="Calibri" w:eastAsia="Calibri" w:hAnsi="Calibri"/>
              <w:i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78085EF6" wp14:editId="7430043E">
                <wp:extent cx="2226310" cy="516890"/>
                <wp:effectExtent l="0" t="0" r="254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631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  <w:shd w:val="clear" w:color="auto" w:fill="auto"/>
        </w:tcPr>
        <w:p w14:paraId="326AD3B2" w14:textId="77777777" w:rsidR="009B2218" w:rsidRPr="005C1A70" w:rsidRDefault="009B2218" w:rsidP="009B2218">
          <w:pPr>
            <w:tabs>
              <w:tab w:val="center" w:pos="4536"/>
              <w:tab w:val="right" w:pos="9072"/>
            </w:tabs>
            <w:spacing w:after="200" w:line="276" w:lineRule="auto"/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37AF1C57" w14:textId="04EF0F3A" w:rsidR="002177E4" w:rsidRPr="009B2218" w:rsidRDefault="009B2218" w:rsidP="009B2218">
    <w:pPr>
      <w:tabs>
        <w:tab w:val="center" w:pos="4536"/>
        <w:tab w:val="right" w:pos="9072"/>
      </w:tabs>
      <w:spacing w:after="200" w:line="276" w:lineRule="auto"/>
    </w:pPr>
    <w:r w:rsidRPr="005C1A70">
      <w:rPr>
        <w:rFonts w:ascii="Calibri" w:eastAsia="Calibri" w:hAnsi="Calibri"/>
        <w:noProof/>
        <w:sz w:val="22"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711FA88B" wp14:editId="6691DD98">
          <wp:simplePos x="0" y="0"/>
          <wp:positionH relativeFrom="margin">
            <wp:posOffset>3453130</wp:posOffset>
          </wp:positionH>
          <wp:positionV relativeFrom="paragraph">
            <wp:posOffset>-765175</wp:posOffset>
          </wp:positionV>
          <wp:extent cx="2307590" cy="65151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59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5295"/>
    <w:rsid w:val="00006487"/>
    <w:rsid w:val="00010394"/>
    <w:rsid w:val="00021A57"/>
    <w:rsid w:val="00024442"/>
    <w:rsid w:val="00035210"/>
    <w:rsid w:val="00052547"/>
    <w:rsid w:val="00054DA5"/>
    <w:rsid w:val="000668A1"/>
    <w:rsid w:val="00086064"/>
    <w:rsid w:val="000A1007"/>
    <w:rsid w:val="000A43D0"/>
    <w:rsid w:val="000A4835"/>
    <w:rsid w:val="000A5673"/>
    <w:rsid w:val="000A658B"/>
    <w:rsid w:val="000C7DA4"/>
    <w:rsid w:val="000D3C6D"/>
    <w:rsid w:val="000D4B5A"/>
    <w:rsid w:val="000E244E"/>
    <w:rsid w:val="000E4316"/>
    <w:rsid w:val="000E4E43"/>
    <w:rsid w:val="000F67E0"/>
    <w:rsid w:val="00110916"/>
    <w:rsid w:val="00127D4A"/>
    <w:rsid w:val="0013267F"/>
    <w:rsid w:val="0013667B"/>
    <w:rsid w:val="0015769F"/>
    <w:rsid w:val="00161725"/>
    <w:rsid w:val="00167AB6"/>
    <w:rsid w:val="00182C17"/>
    <w:rsid w:val="00186422"/>
    <w:rsid w:val="00193230"/>
    <w:rsid w:val="00195763"/>
    <w:rsid w:val="00195DA6"/>
    <w:rsid w:val="001A5BDB"/>
    <w:rsid w:val="001C2682"/>
    <w:rsid w:val="001D44DB"/>
    <w:rsid w:val="001D7311"/>
    <w:rsid w:val="001E6E76"/>
    <w:rsid w:val="001E768C"/>
    <w:rsid w:val="001F5C29"/>
    <w:rsid w:val="00200039"/>
    <w:rsid w:val="00200BBF"/>
    <w:rsid w:val="00202B26"/>
    <w:rsid w:val="00202BE6"/>
    <w:rsid w:val="002177E4"/>
    <w:rsid w:val="00237663"/>
    <w:rsid w:val="00244F76"/>
    <w:rsid w:val="0025459C"/>
    <w:rsid w:val="00260044"/>
    <w:rsid w:val="00272433"/>
    <w:rsid w:val="002800E4"/>
    <w:rsid w:val="002805B4"/>
    <w:rsid w:val="002A1497"/>
    <w:rsid w:val="002A3C6D"/>
    <w:rsid w:val="002A7351"/>
    <w:rsid w:val="002A76BD"/>
    <w:rsid w:val="002B2D9C"/>
    <w:rsid w:val="002B46DB"/>
    <w:rsid w:val="002C32E7"/>
    <w:rsid w:val="002D466B"/>
    <w:rsid w:val="002D668A"/>
    <w:rsid w:val="002E2ED7"/>
    <w:rsid w:val="002E4015"/>
    <w:rsid w:val="002E7466"/>
    <w:rsid w:val="00314A11"/>
    <w:rsid w:val="00315481"/>
    <w:rsid w:val="0032690B"/>
    <w:rsid w:val="00327152"/>
    <w:rsid w:val="0033782A"/>
    <w:rsid w:val="00354566"/>
    <w:rsid w:val="00363B16"/>
    <w:rsid w:val="00366A21"/>
    <w:rsid w:val="00366A74"/>
    <w:rsid w:val="00370628"/>
    <w:rsid w:val="00375B13"/>
    <w:rsid w:val="00384E66"/>
    <w:rsid w:val="00385813"/>
    <w:rsid w:val="00394B07"/>
    <w:rsid w:val="003A3CBE"/>
    <w:rsid w:val="003B05F1"/>
    <w:rsid w:val="003C472A"/>
    <w:rsid w:val="003C614D"/>
    <w:rsid w:val="003E1ABA"/>
    <w:rsid w:val="003E30FA"/>
    <w:rsid w:val="00401156"/>
    <w:rsid w:val="00407FBF"/>
    <w:rsid w:val="004104F4"/>
    <w:rsid w:val="00411032"/>
    <w:rsid w:val="004111B1"/>
    <w:rsid w:val="00414A3B"/>
    <w:rsid w:val="00427D97"/>
    <w:rsid w:val="00431C4F"/>
    <w:rsid w:val="00453AD8"/>
    <w:rsid w:val="0045529C"/>
    <w:rsid w:val="004555B9"/>
    <w:rsid w:val="00460791"/>
    <w:rsid w:val="004615F6"/>
    <w:rsid w:val="00473852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4F3D0C"/>
    <w:rsid w:val="004F67DD"/>
    <w:rsid w:val="005010C9"/>
    <w:rsid w:val="00514B51"/>
    <w:rsid w:val="005166CF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81817"/>
    <w:rsid w:val="00594F20"/>
    <w:rsid w:val="005958C0"/>
    <w:rsid w:val="005B647B"/>
    <w:rsid w:val="005C7512"/>
    <w:rsid w:val="005C77E9"/>
    <w:rsid w:val="006054CA"/>
    <w:rsid w:val="00611134"/>
    <w:rsid w:val="00617059"/>
    <w:rsid w:val="00631089"/>
    <w:rsid w:val="006406DE"/>
    <w:rsid w:val="00647ED6"/>
    <w:rsid w:val="00661487"/>
    <w:rsid w:val="00661A25"/>
    <w:rsid w:val="00662299"/>
    <w:rsid w:val="00676F98"/>
    <w:rsid w:val="0068159B"/>
    <w:rsid w:val="00682431"/>
    <w:rsid w:val="00685CB6"/>
    <w:rsid w:val="00693181"/>
    <w:rsid w:val="006B1C1C"/>
    <w:rsid w:val="006C0B7C"/>
    <w:rsid w:val="006C7A91"/>
    <w:rsid w:val="006D1527"/>
    <w:rsid w:val="006D1DAC"/>
    <w:rsid w:val="006D3122"/>
    <w:rsid w:val="006D5DB9"/>
    <w:rsid w:val="006E5BD8"/>
    <w:rsid w:val="006F4AC6"/>
    <w:rsid w:val="0070004C"/>
    <w:rsid w:val="0071285C"/>
    <w:rsid w:val="00714346"/>
    <w:rsid w:val="00732AF7"/>
    <w:rsid w:val="00755D89"/>
    <w:rsid w:val="007633E6"/>
    <w:rsid w:val="00766C96"/>
    <w:rsid w:val="0078077F"/>
    <w:rsid w:val="0079500B"/>
    <w:rsid w:val="00795430"/>
    <w:rsid w:val="007A4A26"/>
    <w:rsid w:val="007C774A"/>
    <w:rsid w:val="007D240E"/>
    <w:rsid w:val="007D509D"/>
    <w:rsid w:val="007D6554"/>
    <w:rsid w:val="007E29B3"/>
    <w:rsid w:val="007E5D92"/>
    <w:rsid w:val="007F0889"/>
    <w:rsid w:val="007F1F2E"/>
    <w:rsid w:val="00804EA2"/>
    <w:rsid w:val="00813E47"/>
    <w:rsid w:val="00817940"/>
    <w:rsid w:val="00823113"/>
    <w:rsid w:val="0082674E"/>
    <w:rsid w:val="008273AF"/>
    <w:rsid w:val="00834E87"/>
    <w:rsid w:val="00843DC1"/>
    <w:rsid w:val="008525C5"/>
    <w:rsid w:val="00854E40"/>
    <w:rsid w:val="008565B5"/>
    <w:rsid w:val="00860B55"/>
    <w:rsid w:val="00870423"/>
    <w:rsid w:val="00871A52"/>
    <w:rsid w:val="008820E2"/>
    <w:rsid w:val="00896EBF"/>
    <w:rsid w:val="008A0948"/>
    <w:rsid w:val="008C55EC"/>
    <w:rsid w:val="008D224C"/>
    <w:rsid w:val="008D5A88"/>
    <w:rsid w:val="008E4E3B"/>
    <w:rsid w:val="008F558A"/>
    <w:rsid w:val="008F6F41"/>
    <w:rsid w:val="00900E53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B2218"/>
    <w:rsid w:val="009C72B1"/>
    <w:rsid w:val="009D5A12"/>
    <w:rsid w:val="009E15A9"/>
    <w:rsid w:val="009F76F9"/>
    <w:rsid w:val="00A21C7D"/>
    <w:rsid w:val="00A337E5"/>
    <w:rsid w:val="00A34F24"/>
    <w:rsid w:val="00A537DF"/>
    <w:rsid w:val="00A54F0E"/>
    <w:rsid w:val="00A57430"/>
    <w:rsid w:val="00A57AD9"/>
    <w:rsid w:val="00A67677"/>
    <w:rsid w:val="00A678FD"/>
    <w:rsid w:val="00A726AE"/>
    <w:rsid w:val="00A76155"/>
    <w:rsid w:val="00A80CED"/>
    <w:rsid w:val="00A8104E"/>
    <w:rsid w:val="00A829E6"/>
    <w:rsid w:val="00AA31D6"/>
    <w:rsid w:val="00AA401F"/>
    <w:rsid w:val="00AA4D0F"/>
    <w:rsid w:val="00AA5147"/>
    <w:rsid w:val="00AC29EB"/>
    <w:rsid w:val="00AE23A6"/>
    <w:rsid w:val="00AE5729"/>
    <w:rsid w:val="00AE7B47"/>
    <w:rsid w:val="00B02CF1"/>
    <w:rsid w:val="00B160F4"/>
    <w:rsid w:val="00B254D3"/>
    <w:rsid w:val="00B313D5"/>
    <w:rsid w:val="00B324EE"/>
    <w:rsid w:val="00B531E1"/>
    <w:rsid w:val="00B60C38"/>
    <w:rsid w:val="00B67525"/>
    <w:rsid w:val="00B803E5"/>
    <w:rsid w:val="00B8067B"/>
    <w:rsid w:val="00B832C6"/>
    <w:rsid w:val="00B92564"/>
    <w:rsid w:val="00BA43C4"/>
    <w:rsid w:val="00BB0D23"/>
    <w:rsid w:val="00BB7FD0"/>
    <w:rsid w:val="00BC1142"/>
    <w:rsid w:val="00BE43EE"/>
    <w:rsid w:val="00BF2649"/>
    <w:rsid w:val="00BF5E82"/>
    <w:rsid w:val="00C004CC"/>
    <w:rsid w:val="00C1472B"/>
    <w:rsid w:val="00C14B52"/>
    <w:rsid w:val="00C22922"/>
    <w:rsid w:val="00C2684F"/>
    <w:rsid w:val="00C27E3D"/>
    <w:rsid w:val="00C3090F"/>
    <w:rsid w:val="00C43B3D"/>
    <w:rsid w:val="00C52D51"/>
    <w:rsid w:val="00C61A7B"/>
    <w:rsid w:val="00C705F9"/>
    <w:rsid w:val="00C9274E"/>
    <w:rsid w:val="00C95FAD"/>
    <w:rsid w:val="00CA49FC"/>
    <w:rsid w:val="00CA585B"/>
    <w:rsid w:val="00CA59CE"/>
    <w:rsid w:val="00CB000A"/>
    <w:rsid w:val="00CB4FC0"/>
    <w:rsid w:val="00CC0C6F"/>
    <w:rsid w:val="00CD002B"/>
    <w:rsid w:val="00CD1245"/>
    <w:rsid w:val="00CD3483"/>
    <w:rsid w:val="00CE2C8C"/>
    <w:rsid w:val="00CE424F"/>
    <w:rsid w:val="00D00232"/>
    <w:rsid w:val="00D03042"/>
    <w:rsid w:val="00D13931"/>
    <w:rsid w:val="00D20FCE"/>
    <w:rsid w:val="00D22C54"/>
    <w:rsid w:val="00D24331"/>
    <w:rsid w:val="00D36F26"/>
    <w:rsid w:val="00D4152B"/>
    <w:rsid w:val="00D429D8"/>
    <w:rsid w:val="00D473B0"/>
    <w:rsid w:val="00D609DC"/>
    <w:rsid w:val="00D67339"/>
    <w:rsid w:val="00D7284A"/>
    <w:rsid w:val="00D90FA2"/>
    <w:rsid w:val="00D96110"/>
    <w:rsid w:val="00DA52B8"/>
    <w:rsid w:val="00DB6118"/>
    <w:rsid w:val="00DC16A1"/>
    <w:rsid w:val="00DD3B88"/>
    <w:rsid w:val="00DE720C"/>
    <w:rsid w:val="00DF6B0B"/>
    <w:rsid w:val="00E055F4"/>
    <w:rsid w:val="00E16F7F"/>
    <w:rsid w:val="00E21F9A"/>
    <w:rsid w:val="00E2630A"/>
    <w:rsid w:val="00E356E6"/>
    <w:rsid w:val="00E423BD"/>
    <w:rsid w:val="00E51AFE"/>
    <w:rsid w:val="00E52056"/>
    <w:rsid w:val="00E72204"/>
    <w:rsid w:val="00EA2264"/>
    <w:rsid w:val="00EA2A15"/>
    <w:rsid w:val="00EB3B66"/>
    <w:rsid w:val="00EB3F6F"/>
    <w:rsid w:val="00EE3DD9"/>
    <w:rsid w:val="00EF7405"/>
    <w:rsid w:val="00F0009E"/>
    <w:rsid w:val="00F0640D"/>
    <w:rsid w:val="00F12E5B"/>
    <w:rsid w:val="00F26EB1"/>
    <w:rsid w:val="00F275A1"/>
    <w:rsid w:val="00F3477C"/>
    <w:rsid w:val="00F442CF"/>
    <w:rsid w:val="00F50EE0"/>
    <w:rsid w:val="00F60F37"/>
    <w:rsid w:val="00F60F95"/>
    <w:rsid w:val="00F64E7D"/>
    <w:rsid w:val="00F65AA2"/>
    <w:rsid w:val="00F720FC"/>
    <w:rsid w:val="00F95CF8"/>
    <w:rsid w:val="00F97670"/>
    <w:rsid w:val="00FB226A"/>
    <w:rsid w:val="00FB3A7C"/>
    <w:rsid w:val="00FB6782"/>
    <w:rsid w:val="00FC13D2"/>
    <w:rsid w:val="00FD7658"/>
    <w:rsid w:val="00FE00B7"/>
    <w:rsid w:val="00FE2443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509D"/>
    <w:pPr>
      <w:spacing w:before="120"/>
      <w:ind w:left="708" w:firstLine="567"/>
      <w:jc w:val="both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5166CF"/>
    <w:rPr>
      <w:rFonts w:ascii="Calibri" w:eastAsia="Calibri" w:hAnsi="Calibri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166CF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31C3-40E1-46F6-83DC-D744980D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Veselin Petkov</cp:lastModifiedBy>
  <cp:revision>16</cp:revision>
  <cp:lastPrinted>2015-03-20T11:45:00Z</cp:lastPrinted>
  <dcterms:created xsi:type="dcterms:W3CDTF">2024-01-29T10:43:00Z</dcterms:created>
  <dcterms:modified xsi:type="dcterms:W3CDTF">2025-09-29T12:51:00Z</dcterms:modified>
</cp:coreProperties>
</file>